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845B9">
        <w:rPr>
          <w:rFonts w:ascii="Times New Roman" w:hAnsi="Times New Roman" w:cs="Times New Roman"/>
          <w:b/>
          <w:sz w:val="24"/>
          <w:szCs w:val="24"/>
        </w:rPr>
        <w:t>“УТВЕРЖДАЮ”</w:t>
      </w: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Первый заместитель директора -</w:t>
      </w: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главный инженер филиала</w:t>
      </w: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ПАО «МРСК Центра» - «Воронежэнерго»</w:t>
      </w: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___________________ Антонов В.А.</w:t>
      </w:r>
    </w:p>
    <w:p w:rsidR="002C25CD" w:rsidRPr="00F845B9" w:rsidRDefault="002C25CD" w:rsidP="002C25CD">
      <w:pPr>
        <w:spacing w:after="0"/>
        <w:ind w:left="4962" w:firstLine="708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«___» _______________ 201</w:t>
      </w:r>
      <w:r w:rsidR="00FD3E49" w:rsidRPr="001C295F">
        <w:rPr>
          <w:rFonts w:ascii="Times New Roman" w:hAnsi="Times New Roman" w:cs="Times New Roman"/>
          <w:sz w:val="24"/>
          <w:szCs w:val="24"/>
        </w:rPr>
        <w:t xml:space="preserve">6 </w:t>
      </w:r>
      <w:r w:rsidRPr="00F845B9">
        <w:rPr>
          <w:rFonts w:ascii="Times New Roman" w:hAnsi="Times New Roman" w:cs="Times New Roman"/>
          <w:sz w:val="24"/>
          <w:szCs w:val="24"/>
        </w:rPr>
        <w:t>г.</w:t>
      </w:r>
    </w:p>
    <w:p w:rsidR="002C25CD" w:rsidRPr="00F845B9" w:rsidRDefault="002C25CD" w:rsidP="00C35A9C">
      <w:pPr>
        <w:spacing w:after="0"/>
        <w:ind w:left="4962" w:firstLine="708"/>
        <w:rPr>
          <w:rFonts w:ascii="Times New Roman" w:hAnsi="Times New Roman" w:cs="Times New Roman"/>
          <w:b/>
          <w:sz w:val="24"/>
          <w:szCs w:val="24"/>
        </w:rPr>
      </w:pPr>
    </w:p>
    <w:p w:rsidR="00C35A9C" w:rsidRPr="00F845B9" w:rsidRDefault="00C35A9C" w:rsidP="002C25CD">
      <w:pPr>
        <w:spacing w:after="0"/>
        <w:jc w:val="right"/>
        <w:rPr>
          <w:rFonts w:ascii="Times New Roman" w:hAnsi="Times New Roman" w:cs="Times New Roman"/>
          <w:b/>
        </w:rPr>
      </w:pPr>
    </w:p>
    <w:p w:rsidR="003835BF" w:rsidRPr="00F845B9" w:rsidRDefault="003835BF" w:rsidP="002C25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5B9">
        <w:rPr>
          <w:rFonts w:ascii="Times New Roman" w:hAnsi="Times New Roman" w:cs="Times New Roman"/>
          <w:b/>
          <w:sz w:val="24"/>
          <w:szCs w:val="24"/>
        </w:rPr>
        <w:t xml:space="preserve"> ТЕХНИЧЕСКОЕ ЗАДАНИЕ</w:t>
      </w:r>
    </w:p>
    <w:p w:rsidR="00F72989" w:rsidRPr="00F845B9" w:rsidRDefault="00101CF1" w:rsidP="002C25C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н</w:t>
      </w:r>
      <w:r w:rsidR="003835BF" w:rsidRPr="00F845B9">
        <w:rPr>
          <w:rFonts w:ascii="Times New Roman" w:hAnsi="Times New Roman" w:cs="Times New Roman"/>
          <w:sz w:val="24"/>
          <w:szCs w:val="24"/>
        </w:rPr>
        <w:t xml:space="preserve">а поставку </w:t>
      </w:r>
      <w:r w:rsidR="00282203" w:rsidRPr="00F845B9">
        <w:rPr>
          <w:rFonts w:ascii="Times New Roman" w:hAnsi="Times New Roman" w:cs="Times New Roman"/>
          <w:sz w:val="24"/>
          <w:szCs w:val="24"/>
        </w:rPr>
        <w:t>приборной продукции</w:t>
      </w:r>
      <w:r w:rsidR="003835BF" w:rsidRPr="00F84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35BF" w:rsidRPr="00F845B9" w:rsidRDefault="003835BF" w:rsidP="002C25C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b/>
          <w:sz w:val="24"/>
          <w:szCs w:val="24"/>
        </w:rPr>
        <w:t>Лот №</w:t>
      </w:r>
      <w:r w:rsidR="00B85AAF" w:rsidRPr="00F845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41C" w:rsidRPr="00F845B9">
        <w:rPr>
          <w:rFonts w:ascii="Times New Roman" w:hAnsi="Times New Roman" w:cs="Times New Roman"/>
          <w:b/>
          <w:sz w:val="24"/>
          <w:szCs w:val="24"/>
        </w:rPr>
        <w:t>310В</w:t>
      </w:r>
      <w:r w:rsidR="00B85AAF" w:rsidRPr="00F845B9">
        <w:rPr>
          <w:rFonts w:ascii="Times New Roman" w:hAnsi="Times New Roman" w:cs="Times New Roman"/>
          <w:sz w:val="24"/>
          <w:szCs w:val="24"/>
        </w:rPr>
        <w:t>.</w:t>
      </w:r>
    </w:p>
    <w:p w:rsidR="00F72989" w:rsidRPr="00F845B9" w:rsidRDefault="00F72989" w:rsidP="00F729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35BF" w:rsidRPr="00B71B46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>Общая часть.</w:t>
      </w:r>
    </w:p>
    <w:p w:rsidR="00F72989" w:rsidRPr="00F845B9" w:rsidRDefault="00F72989" w:rsidP="00F72989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 xml:space="preserve">1.1. </w:t>
      </w:r>
      <w:r w:rsidR="002C25CD" w:rsidRPr="00F845B9">
        <w:rPr>
          <w:rFonts w:ascii="Times New Roman" w:hAnsi="Times New Roman" w:cs="Times New Roman"/>
          <w:sz w:val="24"/>
          <w:szCs w:val="24"/>
        </w:rPr>
        <w:t>ПАО</w:t>
      </w:r>
      <w:r w:rsidR="00FD3E49">
        <w:rPr>
          <w:rFonts w:ascii="Times New Roman" w:hAnsi="Times New Roman" w:cs="Times New Roman"/>
          <w:sz w:val="24"/>
          <w:szCs w:val="24"/>
        </w:rPr>
        <w:t xml:space="preserve"> «МРСК Центра»-</w:t>
      </w:r>
      <w:r w:rsidRPr="00F845B9">
        <w:rPr>
          <w:rFonts w:ascii="Times New Roman" w:hAnsi="Times New Roman" w:cs="Times New Roman"/>
          <w:sz w:val="24"/>
          <w:szCs w:val="24"/>
        </w:rPr>
        <w:t xml:space="preserve"> производит закупку приборной продукции для нужд ремонтно-эксплуатационной деятельности. </w:t>
      </w:r>
    </w:p>
    <w:p w:rsidR="002C25CD" w:rsidRPr="00F845B9" w:rsidRDefault="002C25CD" w:rsidP="00F72989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3835BF" w:rsidRPr="00B71B46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 xml:space="preserve">Предмет </w:t>
      </w:r>
      <w:r w:rsidR="009822D2">
        <w:rPr>
          <w:bCs/>
        </w:rPr>
        <w:t>ТЗП</w:t>
      </w:r>
      <w:r w:rsidRPr="00B71B46">
        <w:rPr>
          <w:bCs/>
        </w:rPr>
        <w:t>.</w:t>
      </w:r>
    </w:p>
    <w:p w:rsidR="003835BF" w:rsidRPr="00F845B9" w:rsidRDefault="003835BF" w:rsidP="003835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 xml:space="preserve">Поставщик обеспечивает поставку </w:t>
      </w:r>
      <w:r w:rsidR="00282203" w:rsidRPr="00F845B9">
        <w:rPr>
          <w:rFonts w:ascii="Times New Roman" w:hAnsi="Times New Roman" w:cs="Times New Roman"/>
          <w:sz w:val="24"/>
          <w:szCs w:val="24"/>
        </w:rPr>
        <w:t xml:space="preserve">приборной продукции </w:t>
      </w:r>
      <w:r w:rsidRPr="00F845B9">
        <w:rPr>
          <w:rFonts w:ascii="Times New Roman" w:hAnsi="Times New Roman" w:cs="Times New Roman"/>
          <w:sz w:val="24"/>
          <w:szCs w:val="24"/>
        </w:rPr>
        <w:t xml:space="preserve">на склады получателей – филиалов </w:t>
      </w:r>
      <w:r w:rsidR="002C25CD" w:rsidRPr="00F845B9">
        <w:rPr>
          <w:rFonts w:ascii="Times New Roman" w:hAnsi="Times New Roman" w:cs="Times New Roman"/>
          <w:sz w:val="24"/>
          <w:szCs w:val="24"/>
        </w:rPr>
        <w:t>ПАО</w:t>
      </w:r>
      <w:r w:rsidRPr="00F845B9">
        <w:rPr>
          <w:rFonts w:ascii="Times New Roman" w:hAnsi="Times New Roman" w:cs="Times New Roman"/>
          <w:sz w:val="24"/>
          <w:szCs w:val="24"/>
        </w:rPr>
        <w:t xml:space="preserve"> «МРСК Центра» в объемах и в сроки, установленные данным ТЗ: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6"/>
        <w:gridCol w:w="4821"/>
        <w:gridCol w:w="1559"/>
      </w:tblGrid>
      <w:tr w:rsidR="0072705A" w:rsidRPr="00F845B9" w:rsidTr="007C1A9B">
        <w:trPr>
          <w:trHeight w:val="699"/>
        </w:trPr>
        <w:tc>
          <w:tcPr>
            <w:tcW w:w="4076" w:type="dxa"/>
            <w:vMerge w:val="restart"/>
            <w:vAlign w:val="center"/>
          </w:tcPr>
          <w:p w:rsidR="0072705A" w:rsidRPr="00F845B9" w:rsidRDefault="0072705A" w:rsidP="002C25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5B9">
              <w:rPr>
                <w:rFonts w:ascii="Times New Roman" w:hAnsi="Times New Roman" w:cs="Times New Roman"/>
                <w:sz w:val="24"/>
                <w:szCs w:val="24"/>
              </w:rPr>
              <w:t>Филиал ПАО «МРСК Центра» - «Воронежэнерго»</w:t>
            </w:r>
          </w:p>
        </w:tc>
        <w:tc>
          <w:tcPr>
            <w:tcW w:w="4821" w:type="dxa"/>
            <w:vAlign w:val="center"/>
          </w:tcPr>
          <w:p w:rsidR="0072705A" w:rsidRPr="00F845B9" w:rsidRDefault="0072705A" w:rsidP="002C25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5B9">
              <w:rPr>
                <w:rFonts w:ascii="Times New Roman" w:hAnsi="Times New Roman" w:cs="Times New Roman"/>
                <w:sz w:val="24"/>
                <w:szCs w:val="24"/>
              </w:rPr>
              <w:t>Тип прибора</w:t>
            </w:r>
          </w:p>
        </w:tc>
        <w:tc>
          <w:tcPr>
            <w:tcW w:w="1559" w:type="dxa"/>
            <w:vAlign w:val="center"/>
          </w:tcPr>
          <w:p w:rsidR="0072705A" w:rsidRPr="00F845B9" w:rsidRDefault="0072705A" w:rsidP="002C25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5B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</w:t>
            </w:r>
            <w:proofErr w:type="spellStart"/>
            <w:r w:rsidRPr="00F845B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72705A" w:rsidRPr="00F845B9" w:rsidTr="00A666E9">
        <w:tc>
          <w:tcPr>
            <w:tcW w:w="4076" w:type="dxa"/>
            <w:vMerge/>
          </w:tcPr>
          <w:p w:rsidR="0072705A" w:rsidRPr="00F845B9" w:rsidRDefault="0072705A" w:rsidP="002C25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5A" w:rsidRPr="00F845B9" w:rsidRDefault="00A666E9" w:rsidP="0072705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Сервисный блок БПФР1-4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5A" w:rsidRPr="00F845B9" w:rsidRDefault="00A666E9" w:rsidP="007C1A9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C25CD" w:rsidRPr="00F845B9" w:rsidRDefault="002C25CD" w:rsidP="002C25C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Поставка приборной продукции производится в точки поставки, указанные заказчиками - филиалами ПАО «МРСК Центра»: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054"/>
        <w:gridCol w:w="1910"/>
        <w:gridCol w:w="2324"/>
        <w:gridCol w:w="3123"/>
      </w:tblGrid>
      <w:tr w:rsidR="009822D2" w:rsidRPr="00F845B9" w:rsidTr="009822D2">
        <w:trPr>
          <w:trHeight w:val="608"/>
          <w:jc w:val="center"/>
        </w:trPr>
        <w:tc>
          <w:tcPr>
            <w:tcW w:w="2054" w:type="dxa"/>
            <w:vAlign w:val="center"/>
          </w:tcPr>
          <w:p w:rsidR="009822D2" w:rsidRPr="00F845B9" w:rsidRDefault="009822D2" w:rsidP="00A666E9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Филиал</w:t>
            </w:r>
          </w:p>
        </w:tc>
        <w:tc>
          <w:tcPr>
            <w:tcW w:w="1910" w:type="dxa"/>
            <w:vAlign w:val="center"/>
          </w:tcPr>
          <w:p w:rsidR="009822D2" w:rsidRPr="00F845B9" w:rsidRDefault="009822D2" w:rsidP="00A666E9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324" w:type="dxa"/>
            <w:vAlign w:val="center"/>
          </w:tcPr>
          <w:p w:rsidR="009822D2" w:rsidRPr="00F845B9" w:rsidRDefault="009822D2" w:rsidP="00A666E9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 xml:space="preserve">Точка поставки </w:t>
            </w:r>
          </w:p>
        </w:tc>
        <w:tc>
          <w:tcPr>
            <w:tcW w:w="3123" w:type="dxa"/>
            <w:vAlign w:val="center"/>
          </w:tcPr>
          <w:p w:rsidR="009822D2" w:rsidRPr="00F845B9" w:rsidRDefault="009822D2" w:rsidP="007F58B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 xml:space="preserve">Срок поставки, * </w:t>
            </w:r>
          </w:p>
        </w:tc>
      </w:tr>
      <w:tr w:rsidR="009822D2" w:rsidRPr="00F845B9" w:rsidTr="009822D2">
        <w:trPr>
          <w:jc w:val="center"/>
        </w:trPr>
        <w:tc>
          <w:tcPr>
            <w:tcW w:w="2054" w:type="dxa"/>
            <w:vAlign w:val="center"/>
          </w:tcPr>
          <w:p w:rsidR="009822D2" w:rsidRPr="00F845B9" w:rsidRDefault="009822D2" w:rsidP="004472BB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«Воронежэнерго»</w:t>
            </w:r>
          </w:p>
        </w:tc>
        <w:tc>
          <w:tcPr>
            <w:tcW w:w="1910" w:type="dxa"/>
            <w:vAlign w:val="center"/>
          </w:tcPr>
          <w:p w:rsidR="009822D2" w:rsidRPr="00F845B9" w:rsidRDefault="009822D2" w:rsidP="007F58B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Авто/ЖД</w:t>
            </w:r>
          </w:p>
        </w:tc>
        <w:tc>
          <w:tcPr>
            <w:tcW w:w="2324" w:type="dxa"/>
            <w:vAlign w:val="center"/>
          </w:tcPr>
          <w:p w:rsidR="009822D2" w:rsidRPr="00F845B9" w:rsidRDefault="009822D2" w:rsidP="007F58B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Центральный склад (г.Воронеж, ул. 9-го Января, 205)</w:t>
            </w:r>
          </w:p>
        </w:tc>
        <w:tc>
          <w:tcPr>
            <w:tcW w:w="3123" w:type="dxa"/>
            <w:vAlign w:val="center"/>
          </w:tcPr>
          <w:p w:rsidR="009822D2" w:rsidRPr="00F845B9" w:rsidRDefault="009822D2" w:rsidP="004472BB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845B9">
              <w:rPr>
                <w:sz w:val="24"/>
                <w:szCs w:val="24"/>
              </w:rPr>
              <w:t>45</w:t>
            </w:r>
          </w:p>
        </w:tc>
      </w:tr>
    </w:tbl>
    <w:p w:rsidR="003835BF" w:rsidRPr="00F845B9" w:rsidRDefault="003835BF" w:rsidP="003835BF">
      <w:pPr>
        <w:pStyle w:val="a3"/>
        <w:jc w:val="both"/>
        <w:rPr>
          <w:sz w:val="20"/>
          <w:szCs w:val="20"/>
        </w:rPr>
      </w:pPr>
      <w:r w:rsidRPr="00F845B9">
        <w:rPr>
          <w:sz w:val="20"/>
          <w:szCs w:val="20"/>
        </w:rPr>
        <w:t>*в</w:t>
      </w:r>
      <w:r w:rsidR="00A666E9">
        <w:rPr>
          <w:sz w:val="20"/>
          <w:szCs w:val="20"/>
        </w:rPr>
        <w:t xml:space="preserve"> календарных</w:t>
      </w:r>
      <w:r w:rsidRPr="00F845B9">
        <w:rPr>
          <w:sz w:val="20"/>
          <w:szCs w:val="20"/>
        </w:rPr>
        <w:t xml:space="preserve"> днях, с момента заключения договора </w:t>
      </w:r>
    </w:p>
    <w:p w:rsidR="00F72989" w:rsidRPr="00F845B9" w:rsidRDefault="00F72989" w:rsidP="003835BF">
      <w:pPr>
        <w:pStyle w:val="a3"/>
        <w:jc w:val="both"/>
        <w:rPr>
          <w:sz w:val="20"/>
          <w:szCs w:val="20"/>
        </w:rPr>
      </w:pPr>
    </w:p>
    <w:p w:rsidR="003835BF" w:rsidRPr="00B71B46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>Технические требования к оборудованию.</w:t>
      </w:r>
    </w:p>
    <w:p w:rsidR="003835BF" w:rsidRPr="00F845B9" w:rsidRDefault="00D83667" w:rsidP="003835BF">
      <w:pPr>
        <w:pStyle w:val="a3"/>
        <w:numPr>
          <w:ilvl w:val="1"/>
          <w:numId w:val="5"/>
        </w:numPr>
        <w:tabs>
          <w:tab w:val="left" w:pos="1134"/>
        </w:tabs>
        <w:ind w:left="0" w:firstLine="709"/>
        <w:jc w:val="both"/>
      </w:pPr>
      <w:r w:rsidRPr="00F845B9">
        <w:t>Закупаемы</w:t>
      </w:r>
      <w:r w:rsidR="00367935" w:rsidRPr="00F845B9">
        <w:t>е</w:t>
      </w:r>
      <w:r w:rsidRPr="00F845B9">
        <w:t xml:space="preserve"> п</w:t>
      </w:r>
      <w:r w:rsidR="003835BF" w:rsidRPr="00F845B9">
        <w:t>рибор</w:t>
      </w:r>
      <w:r w:rsidR="00367935" w:rsidRPr="00F845B9">
        <w:t>ы</w:t>
      </w:r>
      <w:r w:rsidR="003835BF" w:rsidRPr="00F845B9">
        <w:t xml:space="preserve"> долж</w:t>
      </w:r>
      <w:r w:rsidR="009A0FB4" w:rsidRPr="00F845B9">
        <w:t>н</w:t>
      </w:r>
      <w:r w:rsidR="00367935" w:rsidRPr="00F845B9">
        <w:t>ы</w:t>
      </w:r>
      <w:r w:rsidR="003835BF" w:rsidRPr="00F845B9">
        <w:t xml:space="preserve"> быть защищен</w:t>
      </w:r>
      <w:r w:rsidR="00367935" w:rsidRPr="00F845B9">
        <w:t>ы</w:t>
      </w:r>
      <w:r w:rsidR="003835BF" w:rsidRPr="00F845B9">
        <w:t xml:space="preserve">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цепи.</w:t>
      </w:r>
      <w:r w:rsidR="00492568" w:rsidRPr="00F845B9">
        <w:t xml:space="preserve"> </w:t>
      </w:r>
    </w:p>
    <w:p w:rsidR="001B6DE2" w:rsidRDefault="003835BF" w:rsidP="009A0FB4">
      <w:pPr>
        <w:pStyle w:val="a3"/>
        <w:numPr>
          <w:ilvl w:val="1"/>
          <w:numId w:val="5"/>
        </w:numPr>
        <w:tabs>
          <w:tab w:val="left" w:pos="1134"/>
        </w:tabs>
        <w:ind w:left="0" w:firstLine="709"/>
        <w:jc w:val="both"/>
      </w:pPr>
      <w:r w:rsidRPr="00F845B9">
        <w:t xml:space="preserve">Технические данные </w:t>
      </w:r>
      <w:r w:rsidR="009A0FB4" w:rsidRPr="00F845B9">
        <w:t>закупаем</w:t>
      </w:r>
      <w:r w:rsidR="00367935" w:rsidRPr="00F845B9">
        <w:t>ых</w:t>
      </w:r>
      <w:r w:rsidR="00D83667" w:rsidRPr="00F845B9">
        <w:t xml:space="preserve"> </w:t>
      </w:r>
      <w:r w:rsidRPr="00F845B9">
        <w:t>прибор</w:t>
      </w:r>
      <w:r w:rsidR="00367935" w:rsidRPr="00F845B9">
        <w:t>ов</w:t>
      </w:r>
      <w:r w:rsidR="00AF74CB" w:rsidRPr="00F845B9">
        <w:t xml:space="preserve"> </w:t>
      </w:r>
      <w:r w:rsidRPr="00F845B9">
        <w:t>должны быть не ниже значений, приведенных в таблице</w:t>
      </w:r>
      <w:r w:rsidR="009A0FB4" w:rsidRPr="00F845B9">
        <w:t>:</w:t>
      </w:r>
    </w:p>
    <w:p w:rsidR="001B6DE2" w:rsidRPr="00F845B9" w:rsidRDefault="001B6DE2" w:rsidP="001B6DE2">
      <w:pPr>
        <w:pStyle w:val="a3"/>
        <w:tabs>
          <w:tab w:val="left" w:pos="1134"/>
        </w:tabs>
        <w:ind w:left="709"/>
        <w:jc w:val="both"/>
      </w:pPr>
    </w:p>
    <w:tbl>
      <w:tblPr>
        <w:tblStyle w:val="a4"/>
        <w:tblW w:w="10314" w:type="dxa"/>
        <w:tblLayout w:type="fixed"/>
        <w:tblLook w:val="04A0" w:firstRow="1" w:lastRow="0" w:firstColumn="1" w:lastColumn="0" w:noHBand="0" w:noVBand="1"/>
      </w:tblPr>
      <w:tblGrid>
        <w:gridCol w:w="6629"/>
        <w:gridCol w:w="3685"/>
      </w:tblGrid>
      <w:tr w:rsidR="00DA1849" w:rsidRPr="00F845B9" w:rsidTr="00F845B9">
        <w:trPr>
          <w:trHeight w:val="508"/>
        </w:trPr>
        <w:tc>
          <w:tcPr>
            <w:tcW w:w="6629" w:type="dxa"/>
            <w:vAlign w:val="center"/>
            <w:hideMark/>
          </w:tcPr>
          <w:p w:rsidR="00EC452E" w:rsidRPr="00F845B9" w:rsidRDefault="005A34E0" w:rsidP="00F845B9">
            <w:pPr>
              <w:pStyle w:val="ad"/>
              <w:spacing w:before="0" w:beforeAutospacing="0" w:after="0" w:afterAutospacing="0"/>
              <w:jc w:val="center"/>
              <w:rPr>
                <w:rStyle w:val="ae"/>
                <w:b w:val="0"/>
              </w:rPr>
            </w:pPr>
            <w:r w:rsidRPr="00F845B9">
              <w:rPr>
                <w:rStyle w:val="ae"/>
                <w:b w:val="0"/>
              </w:rPr>
              <w:t>Наименование параметра</w:t>
            </w:r>
          </w:p>
        </w:tc>
        <w:tc>
          <w:tcPr>
            <w:tcW w:w="3685" w:type="dxa"/>
            <w:vAlign w:val="center"/>
            <w:hideMark/>
          </w:tcPr>
          <w:p w:rsidR="00EC452E" w:rsidRPr="00F845B9" w:rsidRDefault="005A34E0" w:rsidP="00F845B9">
            <w:pPr>
              <w:pStyle w:val="ad"/>
              <w:spacing w:before="0" w:beforeAutospacing="0" w:after="0" w:afterAutospacing="0"/>
              <w:jc w:val="center"/>
              <w:rPr>
                <w:rStyle w:val="ae"/>
                <w:b w:val="0"/>
              </w:rPr>
            </w:pPr>
            <w:r w:rsidRPr="00F845B9">
              <w:rPr>
                <w:rStyle w:val="ae"/>
                <w:b w:val="0"/>
              </w:rPr>
              <w:t>Значение</w:t>
            </w:r>
          </w:p>
        </w:tc>
      </w:tr>
      <w:tr w:rsidR="00F845B9" w:rsidRPr="00F845B9" w:rsidTr="00A666E9">
        <w:trPr>
          <w:trHeight w:val="321"/>
        </w:trPr>
        <w:tc>
          <w:tcPr>
            <w:tcW w:w="10314" w:type="dxa"/>
            <w:gridSpan w:val="2"/>
            <w:hideMark/>
          </w:tcPr>
          <w:p w:rsidR="00F845B9" w:rsidRPr="00300F1A" w:rsidRDefault="009822D2" w:rsidP="00F72989">
            <w:pPr>
              <w:pStyle w:val="ad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t>Сервисный блок БПФР1-4</w:t>
            </w:r>
          </w:p>
        </w:tc>
      </w:tr>
      <w:tr w:rsidR="004F3D45" w:rsidRPr="00F845B9" w:rsidTr="00F72989">
        <w:trPr>
          <w:trHeight w:val="321"/>
        </w:trPr>
        <w:tc>
          <w:tcPr>
            <w:tcW w:w="6629" w:type="dxa"/>
            <w:hideMark/>
          </w:tcPr>
          <w:p w:rsidR="004F3D45" w:rsidRPr="00F845B9" w:rsidRDefault="009822D2" w:rsidP="00A666E9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Напряжение питания, В</w:t>
            </w:r>
          </w:p>
        </w:tc>
        <w:tc>
          <w:tcPr>
            <w:tcW w:w="3685" w:type="dxa"/>
            <w:hideMark/>
          </w:tcPr>
          <w:p w:rsidR="004F3D45" w:rsidRPr="00F845B9" w:rsidRDefault="009822D2" w:rsidP="00F72989">
            <w:pPr>
              <w:pStyle w:val="ad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</w:tr>
      <w:tr w:rsidR="004F3D45" w:rsidRPr="00F845B9" w:rsidTr="00F72989">
        <w:trPr>
          <w:trHeight w:val="222"/>
        </w:trPr>
        <w:tc>
          <w:tcPr>
            <w:tcW w:w="6629" w:type="dxa"/>
            <w:hideMark/>
          </w:tcPr>
          <w:p w:rsidR="004F3D45" w:rsidRPr="00F845B9" w:rsidRDefault="009822D2" w:rsidP="004F3D45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Номинальная частота, Гц</w:t>
            </w:r>
          </w:p>
        </w:tc>
        <w:tc>
          <w:tcPr>
            <w:tcW w:w="3685" w:type="dxa"/>
            <w:hideMark/>
          </w:tcPr>
          <w:p w:rsidR="004F3D45" w:rsidRPr="00F845B9" w:rsidRDefault="009822D2" w:rsidP="00F72989">
            <w:pPr>
              <w:pStyle w:val="ad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10378" w:rsidRPr="00F845B9" w:rsidTr="00F72989">
        <w:trPr>
          <w:trHeight w:val="222"/>
        </w:trPr>
        <w:tc>
          <w:tcPr>
            <w:tcW w:w="6629" w:type="dxa"/>
            <w:hideMark/>
          </w:tcPr>
          <w:p w:rsidR="00410378" w:rsidRPr="00F845B9" w:rsidRDefault="009822D2" w:rsidP="004F3D45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Ток питания, А, не более</w:t>
            </w:r>
          </w:p>
        </w:tc>
        <w:tc>
          <w:tcPr>
            <w:tcW w:w="3685" w:type="dxa"/>
            <w:hideMark/>
          </w:tcPr>
          <w:p w:rsidR="00410378" w:rsidRPr="00F845B9" w:rsidRDefault="009822D2" w:rsidP="003E53E0">
            <w:pPr>
              <w:pStyle w:val="ad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10378" w:rsidRPr="00F845B9" w:rsidTr="00F72989">
        <w:trPr>
          <w:trHeight w:val="353"/>
        </w:trPr>
        <w:tc>
          <w:tcPr>
            <w:tcW w:w="6629" w:type="dxa"/>
            <w:hideMark/>
          </w:tcPr>
          <w:p w:rsidR="00410378" w:rsidRPr="00F845B9" w:rsidRDefault="009822D2" w:rsidP="00FA6594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Габаритные размеры, </w:t>
            </w:r>
            <w:proofErr w:type="spellStart"/>
            <w:r>
              <w:rPr>
                <w:color w:val="000000"/>
              </w:rPr>
              <w:t>ШхВхГ</w:t>
            </w:r>
            <w:proofErr w:type="spellEnd"/>
            <w:r>
              <w:rPr>
                <w:color w:val="000000"/>
              </w:rPr>
              <w:t>, мм, не более</w:t>
            </w:r>
          </w:p>
        </w:tc>
        <w:tc>
          <w:tcPr>
            <w:tcW w:w="3685" w:type="dxa"/>
            <w:hideMark/>
          </w:tcPr>
          <w:p w:rsidR="00410378" w:rsidRPr="00F845B9" w:rsidRDefault="009822D2" w:rsidP="005F1EDB">
            <w:pPr>
              <w:pStyle w:val="ad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>
              <w:rPr>
                <w:rStyle w:val="ae"/>
                <w:b w:val="0"/>
                <w:color w:val="000000"/>
              </w:rPr>
              <w:t>150х125х100</w:t>
            </w:r>
          </w:p>
        </w:tc>
      </w:tr>
      <w:tr w:rsidR="009822D2" w:rsidRPr="00F845B9" w:rsidTr="00F72989">
        <w:trPr>
          <w:trHeight w:val="353"/>
        </w:trPr>
        <w:tc>
          <w:tcPr>
            <w:tcW w:w="6629" w:type="dxa"/>
          </w:tcPr>
          <w:p w:rsidR="009822D2" w:rsidRPr="00F845B9" w:rsidRDefault="009822D2" w:rsidP="00FA6594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Масса, кг, не более</w:t>
            </w:r>
          </w:p>
        </w:tc>
        <w:tc>
          <w:tcPr>
            <w:tcW w:w="3685" w:type="dxa"/>
          </w:tcPr>
          <w:p w:rsidR="009822D2" w:rsidRPr="00F845B9" w:rsidRDefault="009822D2" w:rsidP="005F1EDB">
            <w:pPr>
              <w:pStyle w:val="ad"/>
              <w:spacing w:before="0" w:beforeAutospacing="0" w:after="0" w:afterAutospacing="0"/>
              <w:ind w:left="34"/>
              <w:jc w:val="center"/>
              <w:rPr>
                <w:rStyle w:val="ae"/>
                <w:b w:val="0"/>
                <w:color w:val="000000"/>
              </w:rPr>
            </w:pPr>
            <w:r>
              <w:rPr>
                <w:rStyle w:val="ae"/>
                <w:b w:val="0"/>
                <w:color w:val="000000"/>
              </w:rPr>
              <w:t>1,3</w:t>
            </w:r>
          </w:p>
        </w:tc>
      </w:tr>
    </w:tbl>
    <w:p w:rsidR="00F845B9" w:rsidRDefault="009822D2" w:rsidP="009822D2">
      <w:pPr>
        <w:pStyle w:val="a3"/>
        <w:tabs>
          <w:tab w:val="left" w:pos="993"/>
        </w:tabs>
        <w:spacing w:line="276" w:lineRule="auto"/>
        <w:ind w:left="0" w:firstLine="851"/>
        <w:jc w:val="both"/>
      </w:pPr>
      <w:r w:rsidRPr="009822D2">
        <w:rPr>
          <w:bCs/>
        </w:rPr>
        <w:t>Сервисный</w:t>
      </w:r>
      <w:r>
        <w:rPr>
          <w:bCs/>
        </w:rPr>
        <w:t xml:space="preserve"> блок </w:t>
      </w:r>
      <w:r>
        <w:t>БПФР1-4 предназначен для проверки элементов защиты автоматических выключателей. Сервисный блок должен обеспечивать:</w:t>
      </w:r>
    </w:p>
    <w:p w:rsidR="009822D2" w:rsidRPr="005F1EDB" w:rsidRDefault="009822D2" w:rsidP="005F1EDB">
      <w:pPr>
        <w:pStyle w:val="a3"/>
        <w:numPr>
          <w:ilvl w:val="0"/>
          <w:numId w:val="16"/>
        </w:numPr>
        <w:tabs>
          <w:tab w:val="left" w:pos="993"/>
        </w:tabs>
        <w:spacing w:line="276" w:lineRule="auto"/>
        <w:jc w:val="both"/>
        <w:rPr>
          <w:bCs/>
        </w:rPr>
      </w:pPr>
      <w:r w:rsidRPr="005F1EDB">
        <w:rPr>
          <w:bCs/>
        </w:rPr>
        <w:lastRenderedPageBreak/>
        <w:t xml:space="preserve">проверку внешних узлов максимального </w:t>
      </w:r>
      <w:proofErr w:type="spellStart"/>
      <w:r w:rsidRPr="005F1EDB">
        <w:rPr>
          <w:bCs/>
        </w:rPr>
        <w:t>расц</w:t>
      </w:r>
      <w:r w:rsidR="005F1EDB">
        <w:rPr>
          <w:bCs/>
        </w:rPr>
        <w:t>е</w:t>
      </w:r>
      <w:r w:rsidRPr="005F1EDB">
        <w:rPr>
          <w:bCs/>
        </w:rPr>
        <w:t>пителя</w:t>
      </w:r>
      <w:proofErr w:type="spellEnd"/>
      <w:r w:rsidRPr="005F1EDB">
        <w:rPr>
          <w:bCs/>
        </w:rPr>
        <w:t xml:space="preserve"> (трансформаторов тока и исполнительного электромагнита</w:t>
      </w:r>
      <w:r w:rsidR="005F1EDB" w:rsidRPr="005F1EDB">
        <w:rPr>
          <w:bCs/>
        </w:rPr>
        <w:t xml:space="preserve"> – целостность их обмоток и цепей между ними и блоком управления</w:t>
      </w:r>
      <w:r w:rsidRPr="005F1EDB">
        <w:rPr>
          <w:bCs/>
        </w:rPr>
        <w:t>);</w:t>
      </w:r>
    </w:p>
    <w:p w:rsidR="005F1EDB" w:rsidRPr="005F1EDB" w:rsidRDefault="009822D2" w:rsidP="005F1EDB">
      <w:pPr>
        <w:pStyle w:val="a3"/>
        <w:numPr>
          <w:ilvl w:val="0"/>
          <w:numId w:val="16"/>
        </w:numPr>
        <w:tabs>
          <w:tab w:val="left" w:pos="993"/>
        </w:tabs>
        <w:spacing w:line="276" w:lineRule="auto"/>
        <w:jc w:val="both"/>
        <w:rPr>
          <w:bCs/>
        </w:rPr>
      </w:pPr>
      <w:r w:rsidRPr="005F1EDB">
        <w:rPr>
          <w:bCs/>
        </w:rPr>
        <w:t>бока управления</w:t>
      </w:r>
      <w:r w:rsidR="005F1EDB" w:rsidRPr="005F1EDB">
        <w:rPr>
          <w:bCs/>
        </w:rPr>
        <w:t xml:space="preserve"> (от перегрузки; от междуфазного короткого замыкания; от однофазного короткого замыкания; от токов включения).</w:t>
      </w:r>
    </w:p>
    <w:p w:rsidR="009822D2" w:rsidRPr="009822D2" w:rsidRDefault="005F1EDB" w:rsidP="009822D2">
      <w:pPr>
        <w:pStyle w:val="a3"/>
        <w:tabs>
          <w:tab w:val="left" w:pos="993"/>
        </w:tabs>
        <w:spacing w:line="276" w:lineRule="auto"/>
        <w:ind w:left="0" w:firstLine="851"/>
        <w:jc w:val="both"/>
        <w:rPr>
          <w:bCs/>
        </w:rPr>
      </w:pPr>
      <w:r>
        <w:rPr>
          <w:bCs/>
        </w:rPr>
        <w:t>Сервисный блок должен иметь органы управления (кнопки, тумблеры), предназначенные для переключения режимов проверок.</w:t>
      </w:r>
    </w:p>
    <w:p w:rsidR="009822D2" w:rsidRDefault="009822D2" w:rsidP="00F845B9">
      <w:pPr>
        <w:pStyle w:val="a3"/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</w:p>
    <w:p w:rsidR="003835BF" w:rsidRPr="00B71B46" w:rsidRDefault="003835BF" w:rsidP="00B71B46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jc w:val="both"/>
        <w:rPr>
          <w:bCs/>
        </w:rPr>
      </w:pPr>
      <w:r w:rsidRPr="00B71B46">
        <w:rPr>
          <w:bCs/>
        </w:rPr>
        <w:t>Общие требования.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567"/>
        <w:jc w:val="both"/>
        <w:rPr>
          <w:bCs/>
        </w:rPr>
      </w:pPr>
      <w:r w:rsidRPr="00B71B46">
        <w:rPr>
          <w:bCs/>
        </w:rPr>
        <w:t xml:space="preserve"> К поставке допускается оборудование, отвечающее следующим требованиям: </w:t>
      </w:r>
    </w:p>
    <w:p w:rsidR="00B71B46" w:rsidRPr="00B71B46" w:rsidRDefault="00B71B46" w:rsidP="00B71B46">
      <w:pPr>
        <w:pStyle w:val="BodyText21"/>
        <w:tabs>
          <w:tab w:val="left" w:pos="0"/>
          <w:tab w:val="left" w:pos="567"/>
          <w:tab w:val="left" w:pos="851"/>
          <w:tab w:val="left" w:pos="1134"/>
        </w:tabs>
        <w:spacing w:line="276" w:lineRule="auto"/>
        <w:ind w:firstLine="0"/>
        <w:rPr>
          <w:szCs w:val="24"/>
        </w:rPr>
      </w:pPr>
      <w:r w:rsidRPr="00B71B46">
        <w:rPr>
          <w:bCs/>
          <w:szCs w:val="24"/>
        </w:rPr>
        <w:t>-</w:t>
      </w:r>
      <w:r w:rsidRPr="00B71B46">
        <w:rPr>
          <w:szCs w:val="24"/>
        </w:rPr>
        <w:t xml:space="preserve"> 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71B46">
        <w:rPr>
          <w:szCs w:val="24"/>
        </w:rPr>
        <w:t xml:space="preserve">- 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</w:t>
      </w:r>
      <w:proofErr w:type="spellStart"/>
      <w:r w:rsidRPr="00B71B46">
        <w:rPr>
          <w:szCs w:val="24"/>
        </w:rPr>
        <w:t>должнабыть</w:t>
      </w:r>
      <w:proofErr w:type="spellEnd"/>
      <w:r w:rsidRPr="00B71B46">
        <w:rPr>
          <w:szCs w:val="24"/>
        </w:rPr>
        <w:t xml:space="preserve"> проведена в соответствии с Постановлением Госстандарта РФ от 16 июля1999 г. N 36 "О Правилах проведения сертификации электрооборудования".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 xml:space="preserve"> Оборудование должно соответствовать требованиям стандартов МЭК и ГОСТ: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>- ГОСТ 22261-94 "Средства измерений электрических и магнитных величин. Общие технические условия".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 xml:space="preserve"> - ГОСТ 14014-91 "Приборы и преобразователи измерительные напряжения, тока, сопротивления цифровые. Общие технические условия".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>- ГОСТ IEC 61010-1-2014 "Безопасность электрических контрольно-измерительных приборов и лабораторного оборудования".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 xml:space="preserve">Иметь </w:t>
      </w:r>
      <w:proofErr w:type="spellStart"/>
      <w:r w:rsidRPr="00B71B46">
        <w:rPr>
          <w:bCs/>
        </w:rPr>
        <w:t>межповерочный</w:t>
      </w:r>
      <w:proofErr w:type="spellEnd"/>
      <w:r w:rsidRPr="00B71B46">
        <w:rPr>
          <w:bCs/>
        </w:rPr>
        <w:t xml:space="preserve"> интервал не менее 12 месяцев.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На момент закупки срок действия поверки не должен превышать 6 месяцев.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Комплектность поставки приборов: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t xml:space="preserve">- </w:t>
      </w:r>
      <w:r w:rsidRPr="00B71B46">
        <w:rPr>
          <w:color w:val="000000"/>
        </w:rPr>
        <w:t>прибор в сборе;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- измерительные провода;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rPr>
          <w:color w:val="000000"/>
        </w:rPr>
        <w:t>- паспорт и руководство по эксплуатации;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rPr>
          <w:color w:val="000000"/>
        </w:rPr>
        <w:t>- свидетельство о заводской поверке;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color w:val="000000"/>
        </w:rPr>
      </w:pPr>
      <w:r w:rsidRPr="00B71B46">
        <w:rPr>
          <w:color w:val="000000"/>
        </w:rPr>
        <w:t>- упаковка.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 xml:space="preserve"> Комплектность запасных частей, расходных материалов, принадлежностей:- 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71B46" w:rsidRPr="00B71B46" w:rsidRDefault="00B71B46" w:rsidP="00B71B46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 xml:space="preserve"> Упаковка, транспортирование, условия и сроки хранения: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14192, ГОСТ23216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71B46" w:rsidRPr="00B71B46" w:rsidRDefault="00B71B46" w:rsidP="00B71B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71B46" w:rsidRPr="00B71B46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 xml:space="preserve">Гарантийные обязательства. </w:t>
      </w:r>
    </w:p>
    <w:p w:rsidR="00B71B46" w:rsidRPr="00B71B46" w:rsidRDefault="00B71B46" w:rsidP="00B71B46">
      <w:pPr>
        <w:pStyle w:val="a3"/>
        <w:tabs>
          <w:tab w:val="left" w:pos="0"/>
          <w:tab w:val="left" w:pos="1418"/>
        </w:tabs>
        <w:spacing w:line="276" w:lineRule="auto"/>
        <w:ind w:left="0" w:firstLine="709"/>
        <w:jc w:val="both"/>
        <w:rPr>
          <w:bCs/>
        </w:rPr>
      </w:pPr>
      <w:r w:rsidRPr="00B71B46">
        <w:rPr>
          <w:bCs/>
        </w:rPr>
        <w:t xml:space="preserve"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</w:t>
      </w:r>
      <w:r w:rsidRPr="00B71B46">
        <w:rPr>
          <w:bCs/>
        </w:rPr>
        <w:lastRenderedPageBreak/>
        <w:t xml:space="preserve">эксплуатацию. Поставщик должен за свой </w:t>
      </w:r>
      <w:proofErr w:type="spellStart"/>
      <w:r w:rsidRPr="00B71B46">
        <w:rPr>
          <w:bCs/>
        </w:rPr>
        <w:t>счетив</w:t>
      </w:r>
      <w:proofErr w:type="spellEnd"/>
      <w:r w:rsidRPr="00B71B46">
        <w:rPr>
          <w:bCs/>
        </w:rPr>
        <w:t xml:space="preserve">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</w:t>
      </w:r>
      <w:proofErr w:type="spellStart"/>
      <w:r w:rsidRPr="00B71B46">
        <w:rPr>
          <w:bCs/>
        </w:rPr>
        <w:t>фиксирующегодефекты</w:t>
      </w:r>
      <w:proofErr w:type="spellEnd"/>
      <w:r w:rsidRPr="00B71B46">
        <w:rPr>
          <w:bCs/>
        </w:rPr>
        <w:t>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firstLine="709"/>
        <w:jc w:val="both"/>
        <w:rPr>
          <w:bCs/>
        </w:rPr>
      </w:pPr>
    </w:p>
    <w:p w:rsidR="00B71B46" w:rsidRPr="00B71B46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>Требования к надежности и живучести продукции.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Оборудование должно функционировать,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</w:p>
    <w:p w:rsidR="00B71B46" w:rsidRPr="00B71B46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 xml:space="preserve">Маркировка, состав технической и </w:t>
      </w:r>
      <w:proofErr w:type="spellStart"/>
      <w:r w:rsidRPr="00B71B46">
        <w:rPr>
          <w:bCs/>
        </w:rPr>
        <w:t>эксплуатационнойдокументации</w:t>
      </w:r>
      <w:proofErr w:type="spellEnd"/>
      <w:r w:rsidRPr="00B71B46">
        <w:rPr>
          <w:bCs/>
        </w:rPr>
        <w:t>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 xml:space="preserve">По всем видам оборудования Поставщик должен предоставить полный комплект технической и </w:t>
      </w:r>
      <w:proofErr w:type="spellStart"/>
      <w:r w:rsidRPr="00B71B46">
        <w:t>эксплуатационнойдокументации</w:t>
      </w:r>
      <w:proofErr w:type="spellEnd"/>
      <w:r w:rsidRPr="00B71B46">
        <w:t xml:space="preserve">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Предоставляемая Поставщиком техническая и эксплуатационная документация для каждого комплекта приборов должна включать: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- паспорт (на каждый прибор);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 xml:space="preserve">- руководство по эксплуатации (на каждый прибор); 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- свидетельство о поверке или клеймо поверки в паспорте СИ (на каждый прибор);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- методика поверки (на партию).</w:t>
      </w:r>
    </w:p>
    <w:p w:rsidR="00B71B46" w:rsidRPr="00B71B46" w:rsidRDefault="00B71B46" w:rsidP="00B71B46">
      <w:pPr>
        <w:pStyle w:val="a3"/>
        <w:tabs>
          <w:tab w:val="left" w:pos="1560"/>
        </w:tabs>
        <w:spacing w:line="276" w:lineRule="auto"/>
        <w:ind w:left="0" w:firstLine="709"/>
        <w:jc w:val="both"/>
      </w:pPr>
    </w:p>
    <w:p w:rsidR="00B71B46" w:rsidRPr="00B71B46" w:rsidRDefault="00B71B46" w:rsidP="00B71B46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B71B46">
        <w:rPr>
          <w:bCs/>
        </w:rPr>
        <w:t>Правила приемки оборудования.</w:t>
      </w:r>
    </w:p>
    <w:p w:rsidR="003835BF" w:rsidRDefault="00B71B46" w:rsidP="00B71B46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Все поставляемое оборудование проходит входной контроль, осуществляемый представителями филиалов ПАО «МРСК Центра» и ответственными представителями Поставщика при получении оборудования на склад.</w:t>
      </w: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В случае выявления дефектов, в том числе и скрытых, Поставщик обязан за свой</w:t>
      </w:r>
      <w:r w:rsidRPr="00B71B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счет</w:t>
      </w:r>
      <w:r w:rsidR="005A30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1B46">
        <w:rPr>
          <w:rFonts w:ascii="Times New Roman" w:hAnsi="Times New Roman" w:cs="Times New Roman"/>
          <w:bCs/>
          <w:sz w:val="24"/>
          <w:szCs w:val="24"/>
        </w:rPr>
        <w:t>заменить поставленную продукцию</w:t>
      </w:r>
      <w:r w:rsidR="003835BF" w:rsidRPr="00F845B9">
        <w:rPr>
          <w:rFonts w:ascii="Times New Roman" w:hAnsi="Times New Roman" w:cs="Times New Roman"/>
          <w:sz w:val="24"/>
          <w:szCs w:val="24"/>
        </w:rPr>
        <w:t>.</w:t>
      </w:r>
    </w:p>
    <w:p w:rsidR="001C295F" w:rsidRPr="00F845B9" w:rsidRDefault="001C295F" w:rsidP="00B71B46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845B9" w:rsidRPr="00F845B9" w:rsidRDefault="00F845B9" w:rsidP="00B71B46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 w:rsidRPr="00F845B9">
        <w:rPr>
          <w:rFonts w:ascii="Times New Roman" w:hAnsi="Times New Roman" w:cs="Times New Roman"/>
          <w:sz w:val="28"/>
          <w:szCs w:val="26"/>
        </w:rPr>
        <w:t>Начальник СРЗАИ и М</w:t>
      </w:r>
      <w:r w:rsidRPr="00F845B9">
        <w:rPr>
          <w:rFonts w:ascii="Times New Roman" w:hAnsi="Times New Roman" w:cs="Times New Roman"/>
          <w:sz w:val="28"/>
          <w:szCs w:val="26"/>
        </w:rPr>
        <w:tab/>
      </w:r>
      <w:r w:rsidRPr="00F845B9">
        <w:rPr>
          <w:rFonts w:ascii="Times New Roman" w:hAnsi="Times New Roman" w:cs="Times New Roman"/>
          <w:sz w:val="28"/>
          <w:szCs w:val="26"/>
        </w:rPr>
        <w:tab/>
      </w:r>
      <w:r w:rsidRPr="00F845B9">
        <w:rPr>
          <w:rFonts w:ascii="Times New Roman" w:hAnsi="Times New Roman" w:cs="Times New Roman"/>
          <w:sz w:val="28"/>
          <w:szCs w:val="26"/>
        </w:rPr>
        <w:tab/>
      </w:r>
      <w:r w:rsidRPr="00F845B9">
        <w:rPr>
          <w:rFonts w:ascii="Times New Roman" w:hAnsi="Times New Roman" w:cs="Times New Roman"/>
          <w:sz w:val="28"/>
          <w:szCs w:val="26"/>
        </w:rPr>
        <w:tab/>
      </w:r>
      <w:r w:rsidRPr="00F845B9">
        <w:rPr>
          <w:rFonts w:ascii="Times New Roman" w:hAnsi="Times New Roman" w:cs="Times New Roman"/>
          <w:sz w:val="28"/>
          <w:szCs w:val="26"/>
        </w:rPr>
        <w:tab/>
        <w:t>Анищенко Д.А.</w:t>
      </w:r>
    </w:p>
    <w:p w:rsidR="00F845B9" w:rsidRPr="00F845B9" w:rsidRDefault="00F845B9" w:rsidP="00B71B4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845B9" w:rsidRPr="00F845B9" w:rsidRDefault="00F845B9" w:rsidP="00B71B4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F845B9" w:rsidRPr="00F845B9" w:rsidSect="00A45651">
      <w:pgSz w:w="11906" w:h="16838"/>
      <w:pgMar w:top="567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8B077E"/>
    <w:multiLevelType w:val="hybridMultilevel"/>
    <w:tmpl w:val="1F76678C"/>
    <w:lvl w:ilvl="0" w:tplc="B8ECE76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097017B"/>
    <w:multiLevelType w:val="hybridMultilevel"/>
    <w:tmpl w:val="19982972"/>
    <w:lvl w:ilvl="0" w:tplc="B8ECE76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5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6DD2B70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86D2322"/>
    <w:multiLevelType w:val="hybridMultilevel"/>
    <w:tmpl w:val="0CD6DBE0"/>
    <w:lvl w:ilvl="0" w:tplc="9DCAF63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1"/>
  </w:num>
  <w:num w:numId="8">
    <w:abstractNumId w:val="10"/>
  </w:num>
  <w:num w:numId="9">
    <w:abstractNumId w:val="1"/>
  </w:num>
  <w:num w:numId="10">
    <w:abstractNumId w:val="7"/>
  </w:num>
  <w:num w:numId="11">
    <w:abstractNumId w:val="9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51"/>
    <w:rsid w:val="00000DE2"/>
    <w:rsid w:val="00006470"/>
    <w:rsid w:val="00010887"/>
    <w:rsid w:val="00012803"/>
    <w:rsid w:val="0001315F"/>
    <w:rsid w:val="00047CF0"/>
    <w:rsid w:val="00082FED"/>
    <w:rsid w:val="000B1B66"/>
    <w:rsid w:val="000C25D1"/>
    <w:rsid w:val="000D6B20"/>
    <w:rsid w:val="000E61A0"/>
    <w:rsid w:val="000F6EB6"/>
    <w:rsid w:val="00101CF1"/>
    <w:rsid w:val="0011552B"/>
    <w:rsid w:val="00120619"/>
    <w:rsid w:val="00130B70"/>
    <w:rsid w:val="00137743"/>
    <w:rsid w:val="00140EB6"/>
    <w:rsid w:val="00141FD7"/>
    <w:rsid w:val="001424F5"/>
    <w:rsid w:val="00143BCC"/>
    <w:rsid w:val="001543C5"/>
    <w:rsid w:val="00155269"/>
    <w:rsid w:val="0016146E"/>
    <w:rsid w:val="00176906"/>
    <w:rsid w:val="001828DA"/>
    <w:rsid w:val="00185C21"/>
    <w:rsid w:val="001A32D5"/>
    <w:rsid w:val="001A6A9E"/>
    <w:rsid w:val="001B309A"/>
    <w:rsid w:val="001B6DE2"/>
    <w:rsid w:val="001C295F"/>
    <w:rsid w:val="001D4054"/>
    <w:rsid w:val="001F7857"/>
    <w:rsid w:val="00200D91"/>
    <w:rsid w:val="00254B12"/>
    <w:rsid w:val="00263392"/>
    <w:rsid w:val="00265CCF"/>
    <w:rsid w:val="00282203"/>
    <w:rsid w:val="00284EED"/>
    <w:rsid w:val="002879A5"/>
    <w:rsid w:val="00290485"/>
    <w:rsid w:val="002C25CD"/>
    <w:rsid w:val="002C3036"/>
    <w:rsid w:val="002E7D55"/>
    <w:rsid w:val="00300F1A"/>
    <w:rsid w:val="0030343A"/>
    <w:rsid w:val="00306CC6"/>
    <w:rsid w:val="00313B9D"/>
    <w:rsid w:val="00335258"/>
    <w:rsid w:val="00335658"/>
    <w:rsid w:val="00342F19"/>
    <w:rsid w:val="00367935"/>
    <w:rsid w:val="003835BF"/>
    <w:rsid w:val="003953E4"/>
    <w:rsid w:val="003B4FD1"/>
    <w:rsid w:val="003B635C"/>
    <w:rsid w:val="003E53E0"/>
    <w:rsid w:val="00410378"/>
    <w:rsid w:val="00420A8A"/>
    <w:rsid w:val="00423BB9"/>
    <w:rsid w:val="004472BB"/>
    <w:rsid w:val="00454624"/>
    <w:rsid w:val="0048610E"/>
    <w:rsid w:val="0049012F"/>
    <w:rsid w:val="00492568"/>
    <w:rsid w:val="004A05F2"/>
    <w:rsid w:val="004A67AB"/>
    <w:rsid w:val="004C0214"/>
    <w:rsid w:val="004C37C4"/>
    <w:rsid w:val="004C435D"/>
    <w:rsid w:val="004F0D69"/>
    <w:rsid w:val="004F3D45"/>
    <w:rsid w:val="00502DC8"/>
    <w:rsid w:val="00543C2C"/>
    <w:rsid w:val="00544F25"/>
    <w:rsid w:val="00581560"/>
    <w:rsid w:val="00594C1D"/>
    <w:rsid w:val="005968B5"/>
    <w:rsid w:val="005A302C"/>
    <w:rsid w:val="005A34E0"/>
    <w:rsid w:val="005B4B87"/>
    <w:rsid w:val="005C3148"/>
    <w:rsid w:val="005D2DAF"/>
    <w:rsid w:val="005E5264"/>
    <w:rsid w:val="005F1287"/>
    <w:rsid w:val="005F1EDB"/>
    <w:rsid w:val="00614AF1"/>
    <w:rsid w:val="006222E1"/>
    <w:rsid w:val="00624618"/>
    <w:rsid w:val="006253AE"/>
    <w:rsid w:val="00644CC8"/>
    <w:rsid w:val="006749EE"/>
    <w:rsid w:val="00676FDF"/>
    <w:rsid w:val="006900A2"/>
    <w:rsid w:val="0069188E"/>
    <w:rsid w:val="006B74A1"/>
    <w:rsid w:val="006F2965"/>
    <w:rsid w:val="006F6857"/>
    <w:rsid w:val="007157D2"/>
    <w:rsid w:val="0072705A"/>
    <w:rsid w:val="0073154E"/>
    <w:rsid w:val="00771301"/>
    <w:rsid w:val="00771565"/>
    <w:rsid w:val="007778D9"/>
    <w:rsid w:val="00780895"/>
    <w:rsid w:val="00785DF0"/>
    <w:rsid w:val="0078692B"/>
    <w:rsid w:val="007B1DDA"/>
    <w:rsid w:val="007C0C1F"/>
    <w:rsid w:val="007C1A9B"/>
    <w:rsid w:val="007C66AA"/>
    <w:rsid w:val="007D1D76"/>
    <w:rsid w:val="007E0B9B"/>
    <w:rsid w:val="007F3585"/>
    <w:rsid w:val="007F4C9F"/>
    <w:rsid w:val="007F58B5"/>
    <w:rsid w:val="00835BAC"/>
    <w:rsid w:val="00862685"/>
    <w:rsid w:val="00872FC1"/>
    <w:rsid w:val="0087557B"/>
    <w:rsid w:val="008760A1"/>
    <w:rsid w:val="008877A2"/>
    <w:rsid w:val="0089069B"/>
    <w:rsid w:val="008C6CD5"/>
    <w:rsid w:val="008D21B1"/>
    <w:rsid w:val="008E2992"/>
    <w:rsid w:val="0092524E"/>
    <w:rsid w:val="00941F00"/>
    <w:rsid w:val="0096071B"/>
    <w:rsid w:val="00967AA3"/>
    <w:rsid w:val="00972880"/>
    <w:rsid w:val="009822D2"/>
    <w:rsid w:val="009A0FB4"/>
    <w:rsid w:val="009D1AC7"/>
    <w:rsid w:val="009E7BDA"/>
    <w:rsid w:val="009F67E0"/>
    <w:rsid w:val="00A200F0"/>
    <w:rsid w:val="00A31D9E"/>
    <w:rsid w:val="00A45651"/>
    <w:rsid w:val="00A666E9"/>
    <w:rsid w:val="00A96C6A"/>
    <w:rsid w:val="00A9723C"/>
    <w:rsid w:val="00AA5004"/>
    <w:rsid w:val="00AC0EAF"/>
    <w:rsid w:val="00AF5D8F"/>
    <w:rsid w:val="00AF74CB"/>
    <w:rsid w:val="00B13397"/>
    <w:rsid w:val="00B36E12"/>
    <w:rsid w:val="00B71B46"/>
    <w:rsid w:val="00B7441C"/>
    <w:rsid w:val="00B80DD9"/>
    <w:rsid w:val="00B85AAF"/>
    <w:rsid w:val="00BD17E6"/>
    <w:rsid w:val="00BE6EF0"/>
    <w:rsid w:val="00C10165"/>
    <w:rsid w:val="00C10375"/>
    <w:rsid w:val="00C1083D"/>
    <w:rsid w:val="00C1244F"/>
    <w:rsid w:val="00C35A9C"/>
    <w:rsid w:val="00C37339"/>
    <w:rsid w:val="00C6510B"/>
    <w:rsid w:val="00C8476B"/>
    <w:rsid w:val="00C86D8B"/>
    <w:rsid w:val="00C91CF6"/>
    <w:rsid w:val="00CB1885"/>
    <w:rsid w:val="00CF163C"/>
    <w:rsid w:val="00D21E3F"/>
    <w:rsid w:val="00D23B65"/>
    <w:rsid w:val="00D31192"/>
    <w:rsid w:val="00D43CB5"/>
    <w:rsid w:val="00D627E9"/>
    <w:rsid w:val="00D6585B"/>
    <w:rsid w:val="00D703F9"/>
    <w:rsid w:val="00D750BA"/>
    <w:rsid w:val="00D80B88"/>
    <w:rsid w:val="00D83667"/>
    <w:rsid w:val="00D839CA"/>
    <w:rsid w:val="00D96404"/>
    <w:rsid w:val="00DA1849"/>
    <w:rsid w:val="00DC1D46"/>
    <w:rsid w:val="00DF5CC8"/>
    <w:rsid w:val="00E6441E"/>
    <w:rsid w:val="00E6531A"/>
    <w:rsid w:val="00E734C7"/>
    <w:rsid w:val="00E80A21"/>
    <w:rsid w:val="00E81530"/>
    <w:rsid w:val="00E862E5"/>
    <w:rsid w:val="00E91026"/>
    <w:rsid w:val="00EA4548"/>
    <w:rsid w:val="00EB1AA7"/>
    <w:rsid w:val="00EB73F7"/>
    <w:rsid w:val="00EC452E"/>
    <w:rsid w:val="00F06209"/>
    <w:rsid w:val="00F25016"/>
    <w:rsid w:val="00F3323B"/>
    <w:rsid w:val="00F348BE"/>
    <w:rsid w:val="00F72989"/>
    <w:rsid w:val="00F845B9"/>
    <w:rsid w:val="00FA483B"/>
    <w:rsid w:val="00FA6594"/>
    <w:rsid w:val="00FC5282"/>
    <w:rsid w:val="00FD0DDC"/>
    <w:rsid w:val="00FD3249"/>
    <w:rsid w:val="00FD3E49"/>
    <w:rsid w:val="00FD7A64"/>
    <w:rsid w:val="00FE1737"/>
    <w:rsid w:val="00FE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027B74-C2B7-4828-8ABE-55BD4E0C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6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A4565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383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3835BF"/>
  </w:style>
  <w:style w:type="character" w:customStyle="1" w:styleId="apple-converted-space">
    <w:name w:val="apple-converted-space"/>
    <w:basedOn w:val="a0"/>
    <w:rsid w:val="003835BF"/>
  </w:style>
  <w:style w:type="paragraph" w:styleId="a5">
    <w:name w:val="Balloon Text"/>
    <w:basedOn w:val="a"/>
    <w:link w:val="a6"/>
    <w:uiPriority w:val="99"/>
    <w:semiHidden/>
    <w:unhideWhenUsed/>
    <w:rsid w:val="0031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B9D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313B9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13B9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13B9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3B9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13B9D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9F67E0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D83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D83667"/>
    <w:rPr>
      <w:b/>
      <w:bCs/>
    </w:rPr>
  </w:style>
  <w:style w:type="character" w:styleId="af">
    <w:name w:val="Emphasis"/>
    <w:basedOn w:val="a0"/>
    <w:uiPriority w:val="20"/>
    <w:qFormat/>
    <w:rsid w:val="00D83667"/>
    <w:rPr>
      <w:i/>
      <w:iCs/>
    </w:rPr>
  </w:style>
  <w:style w:type="paragraph" w:styleId="af0">
    <w:name w:val="Revision"/>
    <w:hidden/>
    <w:uiPriority w:val="99"/>
    <w:semiHidden/>
    <w:rsid w:val="001543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3AA2A-53A3-45D8-9959-46E8DF0F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oes</Company>
  <LinksUpToDate>false</LinksUpToDate>
  <CharactersWithSpaces>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sapcomp</dc:creator>
  <cp:lastModifiedBy>Прач Владимир Викторович</cp:lastModifiedBy>
  <cp:revision>2</cp:revision>
  <cp:lastPrinted>2015-10-13T12:46:00Z</cp:lastPrinted>
  <dcterms:created xsi:type="dcterms:W3CDTF">2016-11-29T07:55:00Z</dcterms:created>
  <dcterms:modified xsi:type="dcterms:W3CDTF">2016-11-29T07:55:00Z</dcterms:modified>
</cp:coreProperties>
</file>